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537" w:rsidRDefault="00540537">
      <w:r>
        <w:rPr>
          <w:noProof/>
          <w:lang w:eastAsia="ru-RU"/>
        </w:rPr>
        <w:drawing>
          <wp:inline distT="0" distB="0" distL="0" distR="0">
            <wp:extent cx="9777730" cy="7109494"/>
            <wp:effectExtent l="19050" t="0" r="0" b="0"/>
            <wp:docPr id="1" name="Рисунок 1" descr="C:\Users\USER\Desktop\РОДНОЙ ЯЗЫК\РП Русский и литер\ИСТОРИКИ\Аринина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НОЙ ЯЗЫК\РП Русский и литер\ИСТОРИКИ\Аринина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537" w:rsidRDefault="00540537"/>
    <w:p w:rsidR="0041348A" w:rsidRDefault="0041348A" w:rsidP="0041348A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по обществознанию</w:t>
      </w:r>
    </w:p>
    <w:p w:rsidR="0041348A" w:rsidRDefault="0041348A" w:rsidP="0041348A">
      <w:pPr>
        <w:pStyle w:val="a4"/>
        <w:spacing w:before="0" w:beforeAutospacing="0" w:after="0" w:afterAutospacing="0"/>
        <w:contextualSpacing/>
      </w:pPr>
      <w:proofErr w:type="spellStart"/>
      <w:r>
        <w:t>Учебно</w:t>
      </w:r>
      <w:proofErr w:type="spellEnd"/>
      <w:r>
        <w:t xml:space="preserve"> – тематическое планирование. </w:t>
      </w:r>
    </w:p>
    <w:p w:rsidR="0041348A" w:rsidRDefault="0041348A" w:rsidP="0041348A">
      <w:pPr>
        <w:pStyle w:val="a4"/>
        <w:spacing w:before="0" w:beforeAutospacing="0" w:after="0" w:afterAutospacing="0"/>
        <w:contextualSpacing/>
      </w:pPr>
      <w:r>
        <w:t>по  обществознанию</w:t>
      </w:r>
    </w:p>
    <w:p w:rsidR="0041348A" w:rsidRDefault="0041348A" w:rsidP="0041348A">
      <w:pPr>
        <w:pStyle w:val="a4"/>
        <w:spacing w:before="0" w:beforeAutospacing="0" w:after="0" w:afterAutospacing="0"/>
        <w:contextualSpacing/>
      </w:pPr>
      <w:r>
        <w:t xml:space="preserve">Класс  10 </w:t>
      </w:r>
    </w:p>
    <w:p w:rsidR="0041348A" w:rsidRDefault="0041348A" w:rsidP="0041348A">
      <w:pPr>
        <w:pStyle w:val="a4"/>
        <w:spacing w:before="0" w:beforeAutospacing="0" w:after="0" w:afterAutospacing="0"/>
        <w:contextualSpacing/>
      </w:pPr>
      <w:r>
        <w:t xml:space="preserve">Учитель Аринина Е.В. </w:t>
      </w:r>
    </w:p>
    <w:p w:rsidR="0041348A" w:rsidRDefault="0041348A" w:rsidP="0041348A">
      <w:pPr>
        <w:pStyle w:val="a4"/>
        <w:spacing w:before="0" w:beforeAutospacing="0" w:after="0" w:afterAutospacing="0"/>
        <w:contextualSpacing/>
      </w:pPr>
      <w:r>
        <w:t xml:space="preserve">Количество часов </w:t>
      </w:r>
    </w:p>
    <w:p w:rsidR="0041348A" w:rsidRDefault="0041348A" w:rsidP="0041348A">
      <w:pPr>
        <w:pStyle w:val="a4"/>
        <w:spacing w:before="0" w:beforeAutospacing="0" w:after="0" w:afterAutospacing="0"/>
        <w:contextualSpacing/>
      </w:pPr>
      <w:r>
        <w:t xml:space="preserve">Всего 70 часов,  в неделю 2 часа. </w:t>
      </w:r>
    </w:p>
    <w:p w:rsidR="0041348A" w:rsidRDefault="0041348A" w:rsidP="0041348A">
      <w:pPr>
        <w:pStyle w:val="a4"/>
        <w:spacing w:before="0" w:beforeAutospacing="0" w:after="0" w:afterAutospacing="0"/>
        <w:contextualSpacing/>
      </w:pPr>
      <w:bookmarkStart w:id="0" w:name="_GoBack"/>
      <w:bookmarkEnd w:id="0"/>
    </w:p>
    <w:p w:rsidR="0041348A" w:rsidRDefault="0041348A" w:rsidP="00413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</w:t>
      </w:r>
      <w:r w:rsidR="00BE3D09">
        <w:rPr>
          <w:rFonts w:ascii="Times New Roman" w:hAnsi="Times New Roman" w:cs="Times New Roman"/>
          <w:sz w:val="24"/>
          <w:szCs w:val="24"/>
        </w:rPr>
        <w:t>аписка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48A" w:rsidRDefault="0041348A" w:rsidP="0041348A">
      <w:pPr>
        <w:rPr>
          <w:rFonts w:ascii="Times New Roman" w:hAnsi="Times New Roman" w:cs="Times New Roman"/>
          <w:sz w:val="24"/>
          <w:szCs w:val="24"/>
        </w:rPr>
      </w:pPr>
    </w:p>
    <w:p w:rsidR="00326CB4" w:rsidRPr="00326CB4" w:rsidRDefault="0041348A" w:rsidP="00326CB4">
      <w:pPr>
        <w:pStyle w:val="a9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>Рабочая программа составлена на основе Федерального компонента государственно стандарта общего образования по обществознанию, Примерной программы основного общего образования по обществознанию МО РФ 2004 г.</w:t>
      </w:r>
      <w:r w:rsidR="00326C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Федерального компонента государственного стандарта. Сборник нормативных  документов. Обществознание сост. Э</w:t>
      </w:r>
      <w:proofErr w:type="gramStart"/>
      <w:r>
        <w:rPr>
          <w:rFonts w:ascii="Times New Roman" w:hAnsi="Times New Roman"/>
          <w:sz w:val="24"/>
          <w:szCs w:val="24"/>
        </w:rPr>
        <w:t>,Д</w:t>
      </w:r>
      <w:proofErr w:type="gramEnd"/>
      <w:r>
        <w:rPr>
          <w:rFonts w:ascii="Times New Roman" w:hAnsi="Times New Roman"/>
          <w:sz w:val="24"/>
          <w:szCs w:val="24"/>
        </w:rPr>
        <w:t>, Днепров, А.Г. Аркадьев.- М.; Дрофа, 2007</w:t>
      </w:r>
      <w:r w:rsidR="00326C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 w:rsidR="00326C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Авторской программы по обществознанию Боголюбова Л.Н., Городецкой  Н. И., -М.: «Просвещение», 2007.</w:t>
      </w:r>
      <w:r w:rsidR="00326CB4">
        <w:rPr>
          <w:rFonts w:ascii="Times New Roman" w:hAnsi="Times New Roman"/>
          <w:sz w:val="24"/>
          <w:szCs w:val="24"/>
        </w:rPr>
        <w:t xml:space="preserve">, </w:t>
      </w:r>
      <w:r w:rsidR="00326CB4" w:rsidRPr="00326CB4">
        <w:rPr>
          <w:rFonts w:ascii="Times New Roman" w:hAnsi="Times New Roman"/>
          <w:sz w:val="24"/>
          <w:szCs w:val="28"/>
        </w:rPr>
        <w:t>методических рекомендаций Министерства образования и науки РТ, учебного плана на 2019-2020 учебный год.</w:t>
      </w:r>
    </w:p>
    <w:p w:rsidR="0041348A" w:rsidRPr="00326CB4" w:rsidRDefault="0041348A" w:rsidP="0041348A">
      <w:pPr>
        <w:rPr>
          <w:rFonts w:ascii="Times New Roman" w:hAnsi="Times New Roman" w:cs="Times New Roman"/>
          <w:sz w:val="24"/>
          <w:szCs w:val="24"/>
        </w:rPr>
      </w:pP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Изучение обществознания (включая экономику и 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право)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старшей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школе </w:t>
      </w:r>
      <w:proofErr w:type="spellStart"/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базовом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уровне направлено на достижение следующих целей: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color w:val="000000"/>
          <w:sz w:val="24"/>
          <w:szCs w:val="24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освоение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1348A" w:rsidRDefault="0041348A" w:rsidP="0041348A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41348A" w:rsidRDefault="0041348A" w:rsidP="0041348A">
      <w:pPr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Цели курса вносит существенный вклад в реализацию целей социально-гуманитарного образования на современном этапе развития общества и школы:</w:t>
      </w:r>
    </w:p>
    <w:p w:rsidR="0041348A" w:rsidRDefault="0041348A" w:rsidP="0041348A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lastRenderedPageBreak/>
        <w:t>содействие самоопределению личности, созданию условий для ее реализации;</w:t>
      </w:r>
    </w:p>
    <w:p w:rsidR="0041348A" w:rsidRDefault="0041348A" w:rsidP="0041348A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формирование человека-гражданина, интегрированного в современную действительность и нацеленного на ее совершенствование, ориентированного на развитие гражданского общества и утверждение правового государства;</w:t>
      </w:r>
    </w:p>
    <w:p w:rsidR="0041348A" w:rsidRDefault="0041348A" w:rsidP="0041348A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воспитание гражданственности и любви к Родине;</w:t>
      </w:r>
    </w:p>
    <w:p w:rsidR="0041348A" w:rsidRDefault="0041348A" w:rsidP="0041348A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создание у учащихся целостных представлений о жизни общества и человека в нем, адекватных современному уровню научных знаний;</w:t>
      </w:r>
    </w:p>
    <w:p w:rsidR="0041348A" w:rsidRDefault="0041348A" w:rsidP="0041348A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выработка основ нравственной, правовой, экономической, политической, экологической культуры;</w:t>
      </w:r>
    </w:p>
    <w:p w:rsidR="0041348A" w:rsidRDefault="0041348A" w:rsidP="0041348A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интеграция личности в систему национальных и мировой культур;</w:t>
      </w:r>
    </w:p>
    <w:p w:rsidR="0041348A" w:rsidRDefault="0041348A" w:rsidP="0041348A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содействие взаимопониманию и сотрудничеству между людьми, народами, различными расовыми, национальными, этническими, религиозными и социальными группами;</w:t>
      </w:r>
    </w:p>
    <w:p w:rsidR="0041348A" w:rsidRDefault="0041348A" w:rsidP="0041348A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помощь в реализации права учащихся на свободный выбор взглядов и убеждений с учетом многообразия мировоззренческих подходов;</w:t>
      </w:r>
    </w:p>
    <w:p w:rsidR="0041348A" w:rsidRDefault="0041348A" w:rsidP="0041348A">
      <w:pPr>
        <w:widowControl w:val="0"/>
        <w:numPr>
          <w:ilvl w:val="0"/>
          <w:numId w:val="2"/>
        </w:numPr>
        <w:tabs>
          <w:tab w:val="num" w:pos="500"/>
        </w:tabs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ориентация учащихся на гуманистические и демократические ценности.</w:t>
      </w:r>
    </w:p>
    <w:p w:rsidR="0041348A" w:rsidRDefault="0041348A" w:rsidP="0041348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Основные цели курса определены, исходя из современных требований к гуманитарному образованию учащихся полной средней школы:</w:t>
      </w:r>
    </w:p>
    <w:p w:rsidR="0041348A" w:rsidRDefault="0041348A" w:rsidP="0041348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способствовать формированию гражданско-правового мышления школьников, развитию свободно и творчески мыслящей личности;</w:t>
      </w:r>
    </w:p>
    <w:p w:rsidR="0041348A" w:rsidRDefault="0041348A" w:rsidP="0041348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передать учащимся сумму систематических знаний по обществознанию, обладание которыми поможет им свободно ориентироваться в современном мире;</w:t>
      </w:r>
    </w:p>
    <w:p w:rsidR="0041348A" w:rsidRDefault="0041348A" w:rsidP="0041348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формировать у учащихся представление о целостности окружающего мира при его территориальном многообразии, сложных проблемах, встающих перед человечеством, имеющих свои специфические особенности в разных странах;</w:t>
      </w:r>
    </w:p>
    <w:p w:rsidR="0041348A" w:rsidRDefault="0041348A" w:rsidP="0041348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развить у школьника словесно – логическое и образное мышление;</w:t>
      </w:r>
    </w:p>
    <w:p w:rsidR="0041348A" w:rsidRDefault="0041348A" w:rsidP="0041348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способствовать формированию гражданско-правовой грамотности.</w:t>
      </w:r>
    </w:p>
    <w:p w:rsidR="0041348A" w:rsidRDefault="0041348A" w:rsidP="0041348A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помочь учащимся разобраться в многообразии общественных отношений, в себе, в других людях;- помочь выработать собственную жизненную позицию;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В основу содержания курса положены следующие принципы: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• соответствие требованиям современного школьного гуманитарного образования, в том числе концепции модернизации образования;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• структурирование заданий  учащимся применительно к новому познавательному этапу их учебной деятельности;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• формирование у учащихся умения работать с различными источниками, способности выработки собственных позиций по рассматриваемым проблемам, получение опыта оценочной деятельности общественных явлений.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обществознания (включая экономику и право) на базовом уровне ученик должен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биосоциальную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  особенности социально-гуманитарного познания;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характеризовать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основные социальные объекты, выделяя их существенные признаки, закономерности развития;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анализировать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обществоведческими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терминами и понятиями;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объяснять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элементов общества);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раскрывать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примерах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изученные теоретические положения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понятия социально-экономических и гуманитарных наук;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осуществлять поиск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социальной информации, представленной &gt;    в различных знаковых системах (текст, схема, таблица, диаграмма,</w:t>
      </w:r>
      <w:proofErr w:type="gramEnd"/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оценивать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формулировать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подготавливать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устное выступление, творческую работу по социальной проблематике;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применять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социально-экономические и гуманитарные знания в процессе решения познавательных задач по актуальным социальным проблемам;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  успешного выполнения типичных социальных ролей; сознательного взаимодействия с различными социальными институтами;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  совершенствования собственной познавательной деятельности;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  решения практических жизненных проблем, возникающих в социальной деятельности;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  ориентировки в актуальных общественных событиях, определения личной гражданской позиции;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  предвидения возможных последствий определенных социальных действий;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  оценки происходящих событий и поведения людей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точки зрения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морали и права;</w:t>
      </w:r>
    </w:p>
    <w:p w:rsidR="0041348A" w:rsidRDefault="0041348A" w:rsidP="0041348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  реализации и защиты прав человека и гражданина, осознанного выполнения гражданских обязанностей;</w:t>
      </w:r>
    </w:p>
    <w:p w:rsidR="0041348A" w:rsidRDefault="0041348A" w:rsidP="0041348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  осуществления конструктивного взаимодействия людей с разными убеждениями, культурными ценностями и социальным положением</w:t>
      </w:r>
    </w:p>
    <w:p w:rsidR="0041348A" w:rsidRDefault="0041348A" w:rsidP="0041348A">
      <w:pPr>
        <w:pStyle w:val="ab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Межпредметные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связи на уроках обществознания:</w:t>
      </w:r>
    </w:p>
    <w:p w:rsidR="0041348A" w:rsidRDefault="0041348A" w:rsidP="00413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«Обществознание» в 10-11 классах  опирается на обществоведческие знания,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связи, в основе которых обращение к таким учебным предметам как «История», «Литература», «География», «Мировая художественная культура». Особое значение в данном перечислении отдаётся предмету «История». Курс «Обществознание» в 10-11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41348A" w:rsidRDefault="0041348A" w:rsidP="004134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УМК</w:t>
      </w:r>
    </w:p>
    <w:p w:rsidR="0041348A" w:rsidRDefault="0041348A" w:rsidP="00413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использование учебно-методического комплекта 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учебно-методический комплект входят: </w:t>
      </w:r>
    </w:p>
    <w:p w:rsidR="00104C37" w:rsidRDefault="0041348A" w:rsidP="0041348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 Боголюбова Л.Н., Городецкой  Н. И., -М.: «Просвещение», 2007.</w:t>
      </w:r>
    </w:p>
    <w:p w:rsidR="00104C37" w:rsidRDefault="00104C37" w:rsidP="0041348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1348A" w:rsidRDefault="0041348A" w:rsidP="0041348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Учебник:</w:t>
      </w:r>
      <w:r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:. </w:t>
      </w:r>
      <w:proofErr w:type="gramEnd"/>
      <w:r>
        <w:rPr>
          <w:rFonts w:ascii="Times New Roman" w:hAnsi="Times New Roman" w:cs="Times New Roman"/>
          <w:sz w:val="24"/>
          <w:szCs w:val="24"/>
        </w:rPr>
        <w:t>Обществознание (базовый уровень). Под редакцией  Боголюбова Л. Н. _М.: «Просвещение», 2008</w:t>
      </w:r>
    </w:p>
    <w:p w:rsidR="0041348A" w:rsidRDefault="0041348A" w:rsidP="0041348A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Обществознание. 10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рофильный уровень. под ред. Боголюбова Л.Н., М., «Просвещение», 2009</w:t>
      </w:r>
    </w:p>
    <w:p w:rsidR="00104C37" w:rsidRPr="00104C37" w:rsidRDefault="00104C37" w:rsidP="00104C37">
      <w:pPr>
        <w:rPr>
          <w:rFonts w:ascii="Times New Roman" w:hAnsi="Times New Roman" w:cs="Times New Roman"/>
          <w:sz w:val="24"/>
          <w:szCs w:val="24"/>
        </w:rPr>
      </w:pPr>
      <w:r w:rsidRPr="00104C37">
        <w:rPr>
          <w:rFonts w:ascii="Times New Roman" w:hAnsi="Times New Roman" w:cs="Times New Roman"/>
          <w:sz w:val="24"/>
          <w:szCs w:val="24"/>
        </w:rPr>
        <w:t xml:space="preserve">Литература для учащихся: </w:t>
      </w:r>
    </w:p>
    <w:p w:rsidR="00104C37" w:rsidRPr="00104C37" w:rsidRDefault="00104C37" w:rsidP="00104C37">
      <w:pPr>
        <w:rPr>
          <w:rFonts w:ascii="Times New Roman" w:hAnsi="Times New Roman" w:cs="Times New Roman"/>
          <w:sz w:val="24"/>
          <w:szCs w:val="24"/>
        </w:rPr>
      </w:pPr>
      <w:r w:rsidRPr="00104C3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04C37">
        <w:rPr>
          <w:rFonts w:ascii="Times New Roman" w:hAnsi="Times New Roman" w:cs="Times New Roman"/>
          <w:sz w:val="24"/>
          <w:szCs w:val="24"/>
        </w:rPr>
        <w:tab/>
        <w:t>Боголюбов Л.Н, Городецкая Н.И и др</w:t>
      </w:r>
      <w:proofErr w:type="gramStart"/>
      <w:r w:rsidRPr="00104C37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104C37">
        <w:rPr>
          <w:rFonts w:ascii="Times New Roman" w:hAnsi="Times New Roman" w:cs="Times New Roman"/>
          <w:sz w:val="24"/>
          <w:szCs w:val="24"/>
        </w:rPr>
        <w:t>Обществознание. Учебник для 10класса общеобразовательных учреждений: базовый уровень – М.: Просвещение, 2009г.</w:t>
      </w:r>
    </w:p>
    <w:p w:rsidR="00104C37" w:rsidRPr="00104C37" w:rsidRDefault="00104C37" w:rsidP="00104C37">
      <w:pPr>
        <w:rPr>
          <w:rFonts w:ascii="Times New Roman" w:hAnsi="Times New Roman" w:cs="Times New Roman"/>
          <w:sz w:val="24"/>
          <w:szCs w:val="24"/>
        </w:rPr>
      </w:pPr>
      <w:r w:rsidRPr="00104C37">
        <w:rPr>
          <w:rFonts w:ascii="Times New Roman" w:hAnsi="Times New Roman" w:cs="Times New Roman"/>
          <w:sz w:val="24"/>
          <w:szCs w:val="24"/>
        </w:rPr>
        <w:t>•</w:t>
      </w:r>
      <w:r w:rsidRPr="00104C37">
        <w:rPr>
          <w:rFonts w:ascii="Times New Roman" w:hAnsi="Times New Roman" w:cs="Times New Roman"/>
          <w:sz w:val="24"/>
          <w:szCs w:val="24"/>
        </w:rPr>
        <w:tab/>
        <w:t xml:space="preserve"> Баранов П.А., Воронцов А.В., Шевченко</w:t>
      </w:r>
      <w:proofErr w:type="gramStart"/>
      <w:r w:rsidRPr="00104C3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104C37">
        <w:rPr>
          <w:rFonts w:ascii="Times New Roman" w:hAnsi="Times New Roman" w:cs="Times New Roman"/>
          <w:sz w:val="24"/>
          <w:szCs w:val="24"/>
        </w:rPr>
        <w:t xml:space="preserve">С.В Обществознание Полный справочник для подготовки к ЕГЭ. Москва, « </w:t>
      </w:r>
      <w:proofErr w:type="spellStart"/>
      <w:r w:rsidRPr="00104C37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104C37">
        <w:rPr>
          <w:rFonts w:ascii="Times New Roman" w:hAnsi="Times New Roman" w:cs="Times New Roman"/>
          <w:sz w:val="24"/>
          <w:szCs w:val="24"/>
        </w:rPr>
        <w:t xml:space="preserve">» 2011г </w:t>
      </w:r>
    </w:p>
    <w:p w:rsidR="00104C37" w:rsidRDefault="00104C37" w:rsidP="00104C37">
      <w:pPr>
        <w:rPr>
          <w:rFonts w:ascii="Times New Roman" w:hAnsi="Times New Roman" w:cs="Times New Roman"/>
          <w:sz w:val="24"/>
          <w:szCs w:val="24"/>
        </w:rPr>
      </w:pPr>
      <w:r w:rsidRPr="00104C37">
        <w:rPr>
          <w:rFonts w:ascii="Times New Roman" w:hAnsi="Times New Roman" w:cs="Times New Roman"/>
          <w:sz w:val="24"/>
          <w:szCs w:val="24"/>
        </w:rPr>
        <w:t>•</w:t>
      </w:r>
      <w:r w:rsidRPr="00104C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04C37">
        <w:rPr>
          <w:rFonts w:ascii="Times New Roman" w:hAnsi="Times New Roman" w:cs="Times New Roman"/>
          <w:sz w:val="24"/>
          <w:szCs w:val="24"/>
        </w:rPr>
        <w:t>Махоткин</w:t>
      </w:r>
      <w:proofErr w:type="spellEnd"/>
      <w:r w:rsidRPr="00104C37">
        <w:rPr>
          <w:rFonts w:ascii="Times New Roman" w:hAnsi="Times New Roman" w:cs="Times New Roman"/>
          <w:sz w:val="24"/>
          <w:szCs w:val="24"/>
        </w:rPr>
        <w:t xml:space="preserve"> А.В, </w:t>
      </w:r>
      <w:proofErr w:type="spellStart"/>
      <w:r w:rsidRPr="00104C37">
        <w:rPr>
          <w:rFonts w:ascii="Times New Roman" w:hAnsi="Times New Roman" w:cs="Times New Roman"/>
          <w:sz w:val="24"/>
          <w:szCs w:val="24"/>
        </w:rPr>
        <w:t>Махоткина</w:t>
      </w:r>
      <w:proofErr w:type="spellEnd"/>
      <w:r w:rsidRPr="00104C37">
        <w:rPr>
          <w:rFonts w:ascii="Times New Roman" w:hAnsi="Times New Roman" w:cs="Times New Roman"/>
          <w:sz w:val="24"/>
          <w:szCs w:val="24"/>
        </w:rPr>
        <w:t xml:space="preserve"> Н.В. Обществознание в схемах  и таблицах. Москва, 2010г</w:t>
      </w:r>
    </w:p>
    <w:p w:rsidR="0041348A" w:rsidRDefault="0041348A" w:rsidP="000C230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Котова О.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Т.Е. </w:t>
      </w:r>
      <w:r w:rsidR="000C2300">
        <w:rPr>
          <w:rFonts w:ascii="Times New Roman" w:hAnsi="Times New Roman" w:cs="Times New Roman"/>
          <w:sz w:val="24"/>
          <w:szCs w:val="24"/>
        </w:rPr>
        <w:t xml:space="preserve">Модульный </w:t>
      </w:r>
      <w:proofErr w:type="spellStart"/>
      <w:r w:rsidR="000C2300">
        <w:rPr>
          <w:rFonts w:ascii="Times New Roman" w:hAnsi="Times New Roman" w:cs="Times New Roman"/>
          <w:sz w:val="24"/>
          <w:szCs w:val="24"/>
        </w:rPr>
        <w:t>триактив-курс</w:t>
      </w:r>
      <w:proofErr w:type="spellEnd"/>
      <w:r w:rsidR="000C2300">
        <w:rPr>
          <w:rFonts w:ascii="Times New Roman" w:hAnsi="Times New Roman" w:cs="Times New Roman"/>
          <w:sz w:val="24"/>
          <w:szCs w:val="24"/>
        </w:rPr>
        <w:t xml:space="preserve"> 10, 11 класс</w:t>
      </w:r>
    </w:p>
    <w:p w:rsidR="00104C37" w:rsidRPr="00104C37" w:rsidRDefault="00104C37" w:rsidP="00104C37">
      <w:pPr>
        <w:rPr>
          <w:rFonts w:ascii="Times New Roman" w:hAnsi="Times New Roman"/>
          <w:szCs w:val="20"/>
        </w:rPr>
      </w:pPr>
      <w:r w:rsidRPr="00104C37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Литература для учителя</w:t>
      </w:r>
    </w:p>
    <w:p w:rsidR="00104C37" w:rsidRPr="00104C37" w:rsidRDefault="00104C37" w:rsidP="00104C37">
      <w:pPr>
        <w:rPr>
          <w:rFonts w:ascii="Times New Roman" w:hAnsi="Times New Roman"/>
          <w:szCs w:val="20"/>
        </w:rPr>
      </w:pPr>
      <w:r w:rsidRPr="00104C37">
        <w:rPr>
          <w:rFonts w:ascii="Times New Roman" w:hAnsi="Times New Roman"/>
          <w:szCs w:val="20"/>
        </w:rPr>
        <w:t xml:space="preserve">Бахмутова Л.С Конспекты уроков для учителя истории.10 </w:t>
      </w:r>
      <w:proofErr w:type="spellStart"/>
      <w:r w:rsidRPr="00104C37">
        <w:rPr>
          <w:rFonts w:ascii="Times New Roman" w:hAnsi="Times New Roman"/>
          <w:szCs w:val="20"/>
        </w:rPr>
        <w:t>кл</w:t>
      </w:r>
      <w:proofErr w:type="spellEnd"/>
      <w:r w:rsidRPr="00104C37">
        <w:rPr>
          <w:rFonts w:ascii="Times New Roman" w:hAnsi="Times New Roman"/>
          <w:szCs w:val="20"/>
        </w:rPr>
        <w:t>. Обществознание в трех частях. Москва. Изд. центр «</w:t>
      </w:r>
      <w:proofErr w:type="spellStart"/>
      <w:r w:rsidRPr="00104C37">
        <w:rPr>
          <w:rFonts w:ascii="Times New Roman" w:hAnsi="Times New Roman"/>
          <w:szCs w:val="20"/>
        </w:rPr>
        <w:t>Владос</w:t>
      </w:r>
      <w:proofErr w:type="spellEnd"/>
      <w:r w:rsidRPr="00104C37">
        <w:rPr>
          <w:rFonts w:ascii="Times New Roman" w:hAnsi="Times New Roman"/>
          <w:szCs w:val="20"/>
        </w:rPr>
        <w:t xml:space="preserve">». 2004г </w:t>
      </w:r>
    </w:p>
    <w:p w:rsidR="00104C37" w:rsidRPr="00104C37" w:rsidRDefault="00104C37" w:rsidP="00104C37">
      <w:pPr>
        <w:rPr>
          <w:rFonts w:ascii="Times New Roman" w:hAnsi="Times New Roman"/>
          <w:szCs w:val="20"/>
        </w:rPr>
      </w:pPr>
      <w:r w:rsidRPr="00104C37">
        <w:rPr>
          <w:rFonts w:ascii="Times New Roman" w:hAnsi="Times New Roman"/>
          <w:szCs w:val="20"/>
        </w:rPr>
        <w:t>Боголюбов Л.Н, Городецкая Н.И и др</w:t>
      </w:r>
      <w:proofErr w:type="gramStart"/>
      <w:r w:rsidRPr="00104C37">
        <w:rPr>
          <w:rFonts w:ascii="Times New Roman" w:hAnsi="Times New Roman"/>
          <w:szCs w:val="20"/>
        </w:rPr>
        <w:t xml:space="preserve">.. </w:t>
      </w:r>
      <w:proofErr w:type="gramEnd"/>
      <w:r w:rsidRPr="00104C37">
        <w:rPr>
          <w:rFonts w:ascii="Times New Roman" w:hAnsi="Times New Roman"/>
          <w:szCs w:val="20"/>
        </w:rPr>
        <w:t xml:space="preserve">Обществознание. Учебник для 10класса общеобразовательных учреждений: базовый уровень – М.: Просвещение, 2009г.   </w:t>
      </w:r>
    </w:p>
    <w:p w:rsidR="00104C37" w:rsidRPr="00104C37" w:rsidRDefault="00104C37" w:rsidP="00104C37">
      <w:pPr>
        <w:rPr>
          <w:rFonts w:ascii="Times New Roman" w:hAnsi="Times New Roman"/>
          <w:szCs w:val="20"/>
        </w:rPr>
      </w:pPr>
      <w:r w:rsidRPr="00104C37">
        <w:rPr>
          <w:rFonts w:ascii="Times New Roman" w:hAnsi="Times New Roman"/>
          <w:szCs w:val="20"/>
        </w:rPr>
        <w:t>Боголюбов Л.Н. Пособие для учителя «Обществознание»10 класс. Методические рекомендации. Пособие для учителя. М.: Просвещение, 2007г.</w:t>
      </w:r>
    </w:p>
    <w:p w:rsidR="00104C37" w:rsidRPr="00104C37" w:rsidRDefault="00104C37" w:rsidP="00104C37">
      <w:pPr>
        <w:rPr>
          <w:rFonts w:ascii="Times New Roman" w:hAnsi="Times New Roman"/>
          <w:szCs w:val="20"/>
        </w:rPr>
      </w:pPr>
      <w:proofErr w:type="spellStart"/>
      <w:r w:rsidRPr="00104C37">
        <w:rPr>
          <w:rFonts w:ascii="Times New Roman" w:hAnsi="Times New Roman"/>
          <w:szCs w:val="20"/>
        </w:rPr>
        <w:t>Лазебникова</w:t>
      </w:r>
      <w:proofErr w:type="spellEnd"/>
      <w:r w:rsidRPr="00104C37">
        <w:rPr>
          <w:rFonts w:ascii="Times New Roman" w:hAnsi="Times New Roman"/>
          <w:szCs w:val="20"/>
        </w:rPr>
        <w:t xml:space="preserve"> А.</w:t>
      </w:r>
      <w:proofErr w:type="gramStart"/>
      <w:r w:rsidRPr="00104C37">
        <w:rPr>
          <w:rFonts w:ascii="Times New Roman" w:hAnsi="Times New Roman"/>
          <w:szCs w:val="20"/>
        </w:rPr>
        <w:t>Ю</w:t>
      </w:r>
      <w:proofErr w:type="gramEnd"/>
      <w:r w:rsidRPr="00104C37">
        <w:rPr>
          <w:rFonts w:ascii="Times New Roman" w:hAnsi="Times New Roman"/>
          <w:szCs w:val="20"/>
        </w:rPr>
        <w:t>, Рутковская Е.Л.Практикум по обществознанию(Подготовка к выполнению части 3(С)Москва «Экзамен»2011</w:t>
      </w:r>
    </w:p>
    <w:p w:rsidR="00104C37" w:rsidRPr="00104C37" w:rsidRDefault="00104C37" w:rsidP="00104C37">
      <w:pPr>
        <w:rPr>
          <w:rFonts w:ascii="Times New Roman" w:hAnsi="Times New Roman"/>
          <w:szCs w:val="20"/>
        </w:rPr>
      </w:pPr>
      <w:proofErr w:type="spellStart"/>
      <w:r w:rsidRPr="00104C37">
        <w:rPr>
          <w:rFonts w:ascii="Times New Roman" w:hAnsi="Times New Roman"/>
          <w:szCs w:val="20"/>
        </w:rPr>
        <w:t>Махоткин</w:t>
      </w:r>
      <w:proofErr w:type="spellEnd"/>
      <w:r w:rsidRPr="00104C37">
        <w:rPr>
          <w:rFonts w:ascii="Times New Roman" w:hAnsi="Times New Roman"/>
          <w:szCs w:val="20"/>
        </w:rPr>
        <w:t xml:space="preserve"> А.В, </w:t>
      </w:r>
      <w:proofErr w:type="spellStart"/>
      <w:r w:rsidRPr="00104C37">
        <w:rPr>
          <w:rFonts w:ascii="Times New Roman" w:hAnsi="Times New Roman"/>
          <w:szCs w:val="20"/>
        </w:rPr>
        <w:t>Махоткина</w:t>
      </w:r>
      <w:proofErr w:type="spellEnd"/>
      <w:r w:rsidRPr="00104C37">
        <w:rPr>
          <w:rFonts w:ascii="Times New Roman" w:hAnsi="Times New Roman"/>
          <w:szCs w:val="20"/>
        </w:rPr>
        <w:t xml:space="preserve"> Н.В. Обществознание в схемах  и таблицах. Москва 2010г.</w:t>
      </w:r>
    </w:p>
    <w:p w:rsidR="0041348A" w:rsidRDefault="0041348A" w:rsidP="004134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Дидактическая модель обучения:</w:t>
      </w:r>
      <w:r>
        <w:rPr>
          <w:rFonts w:ascii="Times New Roman" w:hAnsi="Times New Roman" w:cs="Times New Roman"/>
          <w:sz w:val="24"/>
          <w:szCs w:val="24"/>
        </w:rPr>
        <w:t xml:space="preserve"> объяснительно-иллюстрационная, личностно-ориентированная педагогическая ситуация, игровая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ИКТ.</w:t>
      </w:r>
    </w:p>
    <w:p w:rsidR="0041348A" w:rsidRDefault="0041348A" w:rsidP="004134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Краткая характеристика сформированных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умений, навыков и способов деятельности учащихся  по обществознанию    на начало учебного года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обществознания (включая экономику и право) ученик должен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социальные свойства человека, его взаимодействие с другими людьми;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сущность общества как формы совместной деятельности людей;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характерные черты и признаки основных сфер жизни общества;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содержание и значение социальных норм, регулирующих общественные отношения.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описывать </w:t>
      </w:r>
      <w:r>
        <w:rPr>
          <w:rFonts w:ascii="Times New Roman" w:hAnsi="Times New Roman" w:cs="Times New Roman"/>
          <w:sz w:val="24"/>
          <w:szCs w:val="24"/>
        </w:rPr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сравнивать </w:t>
      </w:r>
      <w:r>
        <w:rPr>
          <w:rFonts w:ascii="Times New Roman" w:hAnsi="Times New Roman" w:cs="Times New Roman"/>
          <w:sz w:val="24"/>
          <w:szCs w:val="24"/>
        </w:rPr>
        <w:t>социальные объекты, суждения об обществе и человеке, выявлять их общие черты и различия;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объяснять </w:t>
      </w:r>
      <w:r>
        <w:rPr>
          <w:rFonts w:ascii="Times New Roman" w:hAnsi="Times New Roman" w:cs="Times New Roman"/>
          <w:sz w:val="24"/>
          <w:szCs w:val="24"/>
        </w:rPr>
        <w:t xml:space="preserve">взаимосвязи изученных социальных объектов (включая 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заимодействия человека и общества, общества и природы, сфер общественной жизни);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приводить примеры </w:t>
      </w:r>
      <w:r>
        <w:rPr>
          <w:rFonts w:ascii="Times New Roman" w:hAnsi="Times New Roman" w:cs="Times New Roman"/>
          <w:sz w:val="24"/>
          <w:szCs w:val="24"/>
        </w:rPr>
        <w:t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оценивать </w:t>
      </w:r>
      <w:r>
        <w:rPr>
          <w:rFonts w:ascii="Times New Roman" w:hAnsi="Times New Roman" w:cs="Times New Roman"/>
          <w:sz w:val="24"/>
          <w:szCs w:val="24"/>
        </w:rPr>
        <w:t>поведение людей с точки зрения социальных норм, экономической рациональности;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решать </w:t>
      </w:r>
      <w:r>
        <w:rPr>
          <w:rFonts w:ascii="Times New Roman" w:hAnsi="Times New Roman" w:cs="Times New Roman"/>
          <w:sz w:val="24"/>
          <w:szCs w:val="24"/>
        </w:rP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осуществлять поиск </w:t>
      </w:r>
      <w:r>
        <w:rPr>
          <w:rFonts w:ascii="Times New Roman" w:hAnsi="Times New Roman" w:cs="Times New Roman"/>
          <w:sz w:val="24"/>
          <w:szCs w:val="24"/>
        </w:rPr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самостоятельно составлять </w:t>
      </w:r>
      <w:r>
        <w:rPr>
          <w:rFonts w:ascii="Times New Roman" w:hAnsi="Times New Roman" w:cs="Times New Roman"/>
          <w:sz w:val="24"/>
          <w:szCs w:val="24"/>
        </w:rPr>
        <w:t>простейшие виды правовых документов (записки, заявления, справки и т.п.).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полноценного выполнения типичных для подростка социальных ролей;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общей ориентации в актуальных общественных событиях и процессах;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нравственной и правовой оценки конкретных поступков людей;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реализации и защиты прав человека и гражданина, осознанного выполнения гражданских обязанностей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первичного анализа и использования социальной информации;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умения, навыки и способы деятельности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программа предусматривает формирование у учащихся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41348A" w:rsidRDefault="0041348A" w:rsidP="0041348A">
      <w:pPr>
        <w:widowControl w:val="0"/>
        <w:numPr>
          <w:ilvl w:val="0"/>
          <w:numId w:val="6"/>
        </w:numPr>
        <w:shd w:val="clear" w:color="auto" w:fill="FFFFFF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 xml:space="preserve">сознательно организовывать </w:t>
      </w:r>
      <w:r>
        <w:rPr>
          <w:rFonts w:ascii="Times New Roman" w:hAnsi="Times New Roman" w:cs="Times New Roman"/>
          <w:spacing w:val="1"/>
          <w:sz w:val="24"/>
          <w:szCs w:val="24"/>
        </w:rPr>
        <w:t>свою познавательную деятельность (от постановки цели до получе</w:t>
      </w:r>
      <w:r>
        <w:rPr>
          <w:rFonts w:ascii="Times New Roman" w:hAnsi="Times New Roman" w:cs="Times New Roman"/>
          <w:sz w:val="24"/>
          <w:szCs w:val="24"/>
        </w:rPr>
        <w:t>ния и оценки результата);</w:t>
      </w:r>
    </w:p>
    <w:p w:rsidR="0041348A" w:rsidRDefault="0041348A" w:rsidP="0041348A">
      <w:pPr>
        <w:widowControl w:val="0"/>
        <w:numPr>
          <w:ilvl w:val="0"/>
          <w:numId w:val="6"/>
        </w:numPr>
        <w:shd w:val="clear" w:color="auto" w:fill="FFFFFF"/>
        <w:ind w:left="0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такими видами публичных выступлений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(высказывания, монолог, дискуссия), следование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этическим нормам и правилам ведения диалога; </w:t>
      </w:r>
    </w:p>
    <w:p w:rsidR="0041348A" w:rsidRDefault="0041348A" w:rsidP="0041348A">
      <w:pPr>
        <w:widowControl w:val="0"/>
        <w:numPr>
          <w:ilvl w:val="0"/>
          <w:numId w:val="6"/>
        </w:numPr>
        <w:shd w:val="clear" w:color="auto" w:fill="FFFFFF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41348A" w:rsidRDefault="0041348A" w:rsidP="0041348A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num" w:pos="1701"/>
        </w:tabs>
        <w:ind w:left="0" w:firstLine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использование элементов причинно-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следственного анализа; </w:t>
      </w:r>
    </w:p>
    <w:p w:rsidR="0041348A" w:rsidRDefault="0041348A" w:rsidP="0041348A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на исследова</w:t>
      </w:r>
      <w:r>
        <w:rPr>
          <w:rFonts w:ascii="Times New Roman" w:hAnsi="Times New Roman" w:cs="Times New Roman"/>
          <w:sz w:val="24"/>
          <w:szCs w:val="24"/>
        </w:rPr>
        <w:t xml:space="preserve">ние несложных реальных связей и зависимостей; </w:t>
      </w:r>
    </w:p>
    <w:p w:rsidR="0041348A" w:rsidRDefault="0041348A" w:rsidP="0041348A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определение сущ</w:t>
      </w:r>
      <w:r>
        <w:rPr>
          <w:rFonts w:ascii="Times New Roman" w:hAnsi="Times New Roman" w:cs="Times New Roman"/>
          <w:spacing w:val="2"/>
          <w:sz w:val="24"/>
          <w:szCs w:val="24"/>
        </w:rPr>
        <w:t>ностных характеристик изучаемого объекта; вы</w:t>
      </w:r>
      <w:r>
        <w:rPr>
          <w:rFonts w:ascii="Times New Roman" w:hAnsi="Times New Roman" w:cs="Times New Roman"/>
          <w:sz w:val="24"/>
          <w:szCs w:val="24"/>
        </w:rPr>
        <w:t>бор верных критериев для сравнения, сопоставления, оценки объектов;</w:t>
      </w:r>
    </w:p>
    <w:p w:rsidR="0041348A" w:rsidRDefault="0041348A" w:rsidP="0041348A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на поиск  и извлечение нужной информации по заданной теме в адаптированных источниках </w:t>
      </w:r>
      <w:r>
        <w:rPr>
          <w:rFonts w:ascii="Times New Roman" w:hAnsi="Times New Roman" w:cs="Times New Roman"/>
          <w:spacing w:val="-2"/>
          <w:sz w:val="24"/>
          <w:szCs w:val="24"/>
        </w:rPr>
        <w:t>различного типа;</w:t>
      </w:r>
    </w:p>
    <w:p w:rsidR="0041348A" w:rsidRDefault="0041348A" w:rsidP="0041348A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на перевод </w:t>
      </w:r>
      <w:r>
        <w:rPr>
          <w:rFonts w:ascii="Times New Roman" w:hAnsi="Times New Roman" w:cs="Times New Roman"/>
          <w:spacing w:val="-1"/>
          <w:sz w:val="24"/>
          <w:szCs w:val="24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41348A" w:rsidRDefault="0041348A" w:rsidP="0041348A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на объяснение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изученных положений на конкретных </w:t>
      </w:r>
      <w:r>
        <w:rPr>
          <w:rFonts w:ascii="Times New Roman" w:hAnsi="Times New Roman" w:cs="Times New Roman"/>
          <w:spacing w:val="-4"/>
          <w:sz w:val="24"/>
          <w:szCs w:val="24"/>
        </w:rPr>
        <w:t>примерах;</w:t>
      </w:r>
    </w:p>
    <w:p w:rsidR="0041348A" w:rsidRDefault="0041348A" w:rsidP="0041348A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на оценку своих учебных достиже</w:t>
      </w:r>
      <w:r>
        <w:rPr>
          <w:rFonts w:ascii="Times New Roman" w:hAnsi="Times New Roman" w:cs="Times New Roman"/>
          <w:spacing w:val="2"/>
          <w:sz w:val="24"/>
          <w:szCs w:val="24"/>
        </w:rPr>
        <w:t>ний, поведения, черт своей личности с учетом мнения других людей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в том числе для корректировки собственного поведения в окружающей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среде, выполнение в повседневной </w:t>
      </w:r>
      <w:r>
        <w:rPr>
          <w:rFonts w:ascii="Times New Roman" w:hAnsi="Times New Roman" w:cs="Times New Roman"/>
          <w:spacing w:val="-2"/>
          <w:sz w:val="24"/>
          <w:szCs w:val="24"/>
        </w:rPr>
        <w:t>жизни этических и правовых норм, экологических требований;</w:t>
      </w:r>
    </w:p>
    <w:p w:rsidR="0041348A" w:rsidRDefault="0041348A" w:rsidP="0041348A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на определение собственного отношения к явле</w:t>
      </w:r>
      <w:r>
        <w:rPr>
          <w:rFonts w:ascii="Times New Roman" w:hAnsi="Times New Roman" w:cs="Times New Roman"/>
          <w:spacing w:val="-1"/>
          <w:sz w:val="24"/>
          <w:szCs w:val="24"/>
        </w:rPr>
        <w:t>ниям современной жизни, формулирование своей точки зрения.</w:t>
      </w:r>
    </w:p>
    <w:p w:rsidR="0041348A" w:rsidRDefault="0041348A" w:rsidP="0041348A">
      <w:pPr>
        <w:shd w:val="clear" w:color="auto" w:fill="FFFFFF"/>
        <w:tabs>
          <w:tab w:val="num" w:pos="1701"/>
        </w:tabs>
        <w:rPr>
          <w:rFonts w:ascii="Times New Roman" w:hAnsi="Times New Roman" w:cs="Times New Roman"/>
          <w:spacing w:val="-1"/>
          <w:sz w:val="24"/>
          <w:szCs w:val="24"/>
        </w:rPr>
      </w:pPr>
    </w:p>
    <w:p w:rsidR="0041348A" w:rsidRDefault="0041348A" w:rsidP="0041348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Перечисленные познавательные и практические задания предполагают 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спользование компьютерных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технологий для обработки, передачи информации,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презентации результатов познавательной и </w:t>
      </w:r>
      <w:r>
        <w:rPr>
          <w:rFonts w:ascii="Times New Roman" w:hAnsi="Times New Roman" w:cs="Times New Roman"/>
          <w:spacing w:val="-3"/>
          <w:sz w:val="24"/>
          <w:szCs w:val="24"/>
        </w:rPr>
        <w:t>практической деятельности.</w:t>
      </w:r>
    </w:p>
    <w:p w:rsidR="0041348A" w:rsidRDefault="0041348A" w:rsidP="0041348A">
      <w:pPr>
        <w:shd w:val="clear" w:color="auto" w:fill="FFFFFF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>
        <w:rPr>
          <w:rFonts w:ascii="Times New Roman" w:hAnsi="Times New Roman" w:cs="Times New Roman"/>
          <w:spacing w:val="-2"/>
          <w:sz w:val="24"/>
          <w:szCs w:val="24"/>
        </w:rPr>
        <w:t>будущей профессиональной деятельности.</w:t>
      </w:r>
    </w:p>
    <w:p w:rsidR="0041348A" w:rsidRDefault="0041348A" w:rsidP="0041348A">
      <w:pPr>
        <w:pStyle w:val="ac"/>
        <w:rPr>
          <w:b/>
          <w:lang w:bidi="he-IL"/>
        </w:rPr>
      </w:pPr>
      <w:r>
        <w:rPr>
          <w:b/>
          <w:lang w:bidi="he-IL"/>
        </w:rPr>
        <w:t>Педагогические  технологии:</w:t>
      </w:r>
    </w:p>
    <w:p w:rsidR="0041348A" w:rsidRDefault="0041348A" w:rsidP="0041348A">
      <w:pPr>
        <w:pStyle w:val="ac"/>
        <w:rPr>
          <w:b/>
          <w:lang w:bidi="he-IL"/>
        </w:rPr>
      </w:pPr>
    </w:p>
    <w:p w:rsidR="0041348A" w:rsidRDefault="0041348A" w:rsidP="0041348A">
      <w:pPr>
        <w:pStyle w:val="ac"/>
        <w:rPr>
          <w:lang w:bidi="he-IL"/>
        </w:rPr>
      </w:pPr>
      <w:r>
        <w:rPr>
          <w:lang w:bidi="he-IL"/>
        </w:rPr>
        <w:t>1.Технология  развивающего обучения.</w:t>
      </w:r>
    </w:p>
    <w:p w:rsidR="0041348A" w:rsidRDefault="0041348A" w:rsidP="0041348A">
      <w:pPr>
        <w:pStyle w:val="ac"/>
        <w:rPr>
          <w:lang w:bidi="he-IL"/>
        </w:rPr>
      </w:pPr>
      <w:r>
        <w:rPr>
          <w:lang w:bidi="he-IL"/>
        </w:rPr>
        <w:t xml:space="preserve">2.Технология проблемного обучения. </w:t>
      </w:r>
    </w:p>
    <w:p w:rsidR="0041348A" w:rsidRDefault="0041348A" w:rsidP="0041348A">
      <w:pPr>
        <w:pStyle w:val="ac"/>
        <w:rPr>
          <w:lang w:bidi="he-IL"/>
        </w:rPr>
      </w:pPr>
      <w:r>
        <w:rPr>
          <w:lang w:bidi="he-IL"/>
        </w:rPr>
        <w:t xml:space="preserve">                3.Технология  проектно-исследовательской деятельности.</w:t>
      </w:r>
    </w:p>
    <w:p w:rsidR="0041348A" w:rsidRDefault="0041348A" w:rsidP="0041348A">
      <w:pPr>
        <w:pStyle w:val="ac"/>
        <w:rPr>
          <w:lang w:bidi="he-IL"/>
        </w:rPr>
      </w:pPr>
      <w:r>
        <w:rPr>
          <w:lang w:bidi="he-IL"/>
        </w:rPr>
        <w:t>4.Технология личностно-ориентированного обучения.</w:t>
      </w:r>
    </w:p>
    <w:p w:rsidR="0041348A" w:rsidRDefault="0041348A" w:rsidP="0041348A">
      <w:pPr>
        <w:pStyle w:val="ac"/>
        <w:rPr>
          <w:lang w:bidi="he-IL"/>
        </w:rPr>
      </w:pPr>
      <w:r>
        <w:rPr>
          <w:lang w:bidi="he-IL"/>
        </w:rPr>
        <w:t>5.Технология  интенсификации обучения на основе схемных и знакомых моделей</w:t>
      </w:r>
    </w:p>
    <w:p w:rsidR="0041348A" w:rsidRDefault="0041348A" w:rsidP="0041348A">
      <w:pPr>
        <w:pStyle w:val="ac"/>
        <w:rPr>
          <w:lang w:bidi="he-IL"/>
        </w:rPr>
      </w:pPr>
      <w:r>
        <w:rPr>
          <w:lang w:bidi="he-IL"/>
        </w:rPr>
        <w:t>учебного    материала.</w:t>
      </w:r>
    </w:p>
    <w:p w:rsidR="0041348A" w:rsidRDefault="0041348A" w:rsidP="0041348A">
      <w:pPr>
        <w:pStyle w:val="ac"/>
        <w:rPr>
          <w:lang w:bidi="he-IL"/>
        </w:rPr>
      </w:pPr>
      <w:r>
        <w:rPr>
          <w:lang w:bidi="he-IL"/>
        </w:rPr>
        <w:t xml:space="preserve">6.Технология коллективного способа обучения КСО. </w:t>
      </w:r>
    </w:p>
    <w:p w:rsidR="0041348A" w:rsidRDefault="0041348A" w:rsidP="0041348A">
      <w:pPr>
        <w:pStyle w:val="ac"/>
        <w:rPr>
          <w:lang w:bidi="he-IL"/>
        </w:rPr>
      </w:pPr>
      <w:r>
        <w:rPr>
          <w:lang w:bidi="he-IL"/>
        </w:rPr>
        <w:lastRenderedPageBreak/>
        <w:t>7.Технология коммуникативного обучения</w:t>
      </w:r>
    </w:p>
    <w:p w:rsidR="0041348A" w:rsidRDefault="0041348A" w:rsidP="0041348A">
      <w:pPr>
        <w:pStyle w:val="ac"/>
        <w:rPr>
          <w:lang w:bidi="he-IL"/>
        </w:rPr>
      </w:pPr>
      <w:r>
        <w:rPr>
          <w:lang w:bidi="he-IL"/>
        </w:rPr>
        <w:t>8.Применения информационно-коммуникационных технологий (ИКТ).</w:t>
      </w:r>
    </w:p>
    <w:p w:rsidR="0041348A" w:rsidRDefault="0041348A" w:rsidP="0041348A">
      <w:pPr>
        <w:pStyle w:val="ab"/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pacing w:val="-9"/>
          <w:sz w:val="24"/>
          <w:szCs w:val="24"/>
        </w:rPr>
      </w:pPr>
    </w:p>
    <w:p w:rsidR="0041348A" w:rsidRDefault="0041348A" w:rsidP="0041348A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rPr>
          <w:rFonts w:ascii="Times New Roman" w:hAnsi="Times New Roman" w:cs="Times New Roman"/>
          <w:b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>Контрольно - измерительные материалы</w:t>
      </w:r>
    </w:p>
    <w:p w:rsidR="0041348A" w:rsidRDefault="0041348A" w:rsidP="0041348A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rPr>
          <w:rFonts w:ascii="Times New Roman" w:hAnsi="Times New Roman" w:cs="Times New Roman"/>
          <w:b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следующие формы промежуточной и итоговой аттестации: контрольные работы, тестирование, обобщающие уроки. </w:t>
      </w:r>
      <w:r>
        <w:rPr>
          <w:rFonts w:ascii="Times New Roman" w:hAnsi="Times New Roman" w:cs="Times New Roman"/>
          <w:sz w:val="24"/>
          <w:szCs w:val="24"/>
        </w:rPr>
        <w:br/>
        <w:t>В учебно-тематическом планировании программы материал поделён на 8 тем. В конце каждой темы предусмотрены обобщающие уроки, нацеленные на конкретизацию полученных знаний, выполнение учащимися проверочных заданий в форме тестирования или контрольных работ, которые позволят убедиться в том, что основной материал ими усвоен. Все задания построены на изученном материале, а предлагаемый формат проверочных заданий и процедура их выполнения знакомы и понятны учащимся.</w:t>
      </w:r>
    </w:p>
    <w:p w:rsidR="0041348A" w:rsidRDefault="0041348A" w:rsidP="00413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информационно-компьютерной поддержки</w:t>
      </w:r>
      <w:r>
        <w:rPr>
          <w:rFonts w:ascii="Times New Roman" w:hAnsi="Times New Roman" w:cs="Times New Roman"/>
          <w:sz w:val="24"/>
          <w:szCs w:val="24"/>
        </w:rPr>
        <w:t xml:space="preserve">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41348A" w:rsidRDefault="0041348A" w:rsidP="00413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«Экономика и право». Под редакцией Абросимовой Е.А., Автономова В.С., Золотова А.В.. Элективный мультимеди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курс, построенный на видеосюжетах с комментариями юриста и экономиста. –М.: Министерство образования РФ, ГУ РЦ ЭМТО, ЗАО «1С», ООО «Дрофа», ООО Издательство «Вита - Пресс», 2004;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Физикон</w:t>
      </w:r>
      <w:proofErr w:type="spellEnd"/>
      <w:r>
        <w:rPr>
          <w:rFonts w:ascii="Times New Roman" w:hAnsi="Times New Roman" w:cs="Times New Roman"/>
          <w:sz w:val="24"/>
          <w:szCs w:val="24"/>
        </w:rPr>
        <w:t>, 2004, интерактивные модели».</w:t>
      </w:r>
    </w:p>
    <w:p w:rsidR="0041348A" w:rsidRDefault="0041348A" w:rsidP="00413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«Обществознание 9-11 классы» (разработки уроков, тестовый контроль,  дидактический материал).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>.: издательство «Учитель», 2010 г.</w:t>
      </w:r>
    </w:p>
    <w:p w:rsidR="0041348A" w:rsidRDefault="0041348A" w:rsidP="00413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Обществознание.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Интернерактивный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тренинг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одготовка к ЕГЭ. -М.: «Новая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Тригон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«Бука»,2007. 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Интернет-ресурсы.</w:t>
      </w:r>
    </w:p>
    <w:p w:rsidR="0041348A" w:rsidRDefault="0041348A" w:rsidP="0041348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bidi="he-IL"/>
        </w:rPr>
      </w:pPr>
    </w:p>
    <w:p w:rsidR="00104C37" w:rsidRPr="00104C37" w:rsidRDefault="00104C37" w:rsidP="00104C37">
      <w:pPr>
        <w:rPr>
          <w:rFonts w:ascii="Times New Roman" w:hAnsi="Times New Roman"/>
          <w:b/>
          <w:bCs/>
          <w:sz w:val="24"/>
          <w:szCs w:val="20"/>
          <w:u w:val="single"/>
        </w:rPr>
      </w:pPr>
      <w:r w:rsidRPr="00104C37">
        <w:rPr>
          <w:rFonts w:ascii="Times New Roman" w:hAnsi="Times New Roman"/>
          <w:b/>
          <w:bCs/>
          <w:sz w:val="24"/>
          <w:szCs w:val="20"/>
          <w:u w:val="single"/>
        </w:rPr>
        <w:t xml:space="preserve"> Содержание программы учебного предмета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>Раздел 1.Общество и человек.</w:t>
      </w:r>
    </w:p>
    <w:p w:rsidR="00104C37" w:rsidRPr="00104C37" w:rsidRDefault="00104C37" w:rsidP="00104C37">
      <w:pPr>
        <w:rPr>
          <w:rFonts w:ascii="Times New Roman" w:hAnsi="Times New Roman"/>
          <w:b/>
          <w:sz w:val="24"/>
          <w:szCs w:val="20"/>
        </w:rPr>
      </w:pPr>
      <w:r w:rsidRPr="00104C37">
        <w:rPr>
          <w:rFonts w:ascii="Times New Roman" w:hAnsi="Times New Roman"/>
          <w:b/>
          <w:sz w:val="24"/>
          <w:szCs w:val="20"/>
        </w:rPr>
        <w:t>Тема 1.  Общество.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 xml:space="preserve"> Понятие об обществе. Общество как совместная жизнедеятельность людей Общество и природа Общество и культура. Науки об обществе Структура общества. Особенности социальной системы. Взаимосвязь экономической, социальной, политической, духовной сфер жизни общества. Социальные институты.</w:t>
      </w:r>
    </w:p>
    <w:p w:rsidR="00104C37" w:rsidRPr="00104C37" w:rsidRDefault="00104C37" w:rsidP="00104C37">
      <w:pPr>
        <w:rPr>
          <w:rFonts w:ascii="Times New Roman" w:hAnsi="Times New Roman"/>
          <w:b/>
          <w:sz w:val="24"/>
          <w:szCs w:val="20"/>
        </w:rPr>
      </w:pPr>
      <w:r w:rsidRPr="00104C37">
        <w:rPr>
          <w:rFonts w:ascii="Times New Roman" w:hAnsi="Times New Roman"/>
          <w:b/>
          <w:sz w:val="24"/>
          <w:szCs w:val="20"/>
        </w:rPr>
        <w:t xml:space="preserve">Тема 2. Человек. 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>Природа человека. Человек как продукт биологической, социальной и культурной эволюции. Цель и смысл жизни человека. Науки о человеке.  Человек как духовное существо. Духовная жизнь человека. Мировоззрение. Ценностные ориентиры личности. Патриотизм и гражданственность. Деятельность как способ существования людей. Деятельность и её мотивация. Многообразие деятельности. Сознание и деятельность. Позна</w:t>
      </w:r>
      <w:r w:rsidRPr="00104C37">
        <w:rPr>
          <w:rFonts w:ascii="Times New Roman" w:hAnsi="Times New Roman"/>
          <w:sz w:val="24"/>
          <w:szCs w:val="20"/>
        </w:rPr>
        <w:softHyphen/>
        <w:t>ние и знание. Познание  мира: чувственное и рациональное, истинное и ложное. Истина и её критерии Многообразие  форм человеческого знания Социальное и гуманитарное знания</w:t>
      </w:r>
      <w:proofErr w:type="gramStart"/>
      <w:r w:rsidRPr="00104C37">
        <w:rPr>
          <w:rFonts w:ascii="Times New Roman" w:hAnsi="Times New Roman"/>
          <w:sz w:val="24"/>
          <w:szCs w:val="20"/>
        </w:rPr>
        <w:t xml:space="preserve">.. </w:t>
      </w:r>
      <w:proofErr w:type="gramEnd"/>
      <w:r w:rsidRPr="00104C37">
        <w:rPr>
          <w:rFonts w:ascii="Times New Roman" w:hAnsi="Times New Roman"/>
          <w:sz w:val="24"/>
          <w:szCs w:val="20"/>
        </w:rPr>
        <w:t>Человек в систе</w:t>
      </w:r>
      <w:r w:rsidRPr="00104C37">
        <w:rPr>
          <w:rFonts w:ascii="Times New Roman" w:hAnsi="Times New Roman"/>
          <w:sz w:val="24"/>
          <w:szCs w:val="20"/>
        </w:rPr>
        <w:softHyphen/>
        <w:t>ме соци</w:t>
      </w:r>
      <w:r w:rsidRPr="00104C37">
        <w:rPr>
          <w:rFonts w:ascii="Times New Roman" w:hAnsi="Times New Roman"/>
          <w:sz w:val="24"/>
          <w:szCs w:val="20"/>
        </w:rPr>
        <w:softHyphen/>
        <w:t>альных связей. Личность, факторы, влияющие на ее формирование. Самосознание и самореализация. Социальное поведение и социализация личности Единство свободы и ответственность личности.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 xml:space="preserve">Раздел 2. Основные сферы жизни. </w:t>
      </w:r>
    </w:p>
    <w:p w:rsidR="00104C37" w:rsidRPr="00C071BF" w:rsidRDefault="00104C37" w:rsidP="00104C37">
      <w:pPr>
        <w:rPr>
          <w:rFonts w:ascii="Times New Roman" w:hAnsi="Times New Roman"/>
          <w:b/>
          <w:sz w:val="24"/>
          <w:szCs w:val="20"/>
        </w:rPr>
      </w:pPr>
      <w:r w:rsidRPr="00C071BF">
        <w:rPr>
          <w:rFonts w:ascii="Times New Roman" w:hAnsi="Times New Roman"/>
          <w:b/>
          <w:sz w:val="24"/>
          <w:szCs w:val="20"/>
        </w:rPr>
        <w:t xml:space="preserve">Тема 3. Духовная культура. 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>Духовная жизнь общества. Культура и духовная жизнь. Формы и разновидности культуры: массовая, народная и элитарная. Диалог культур. Средства массовой информации  Наука и образо</w:t>
      </w:r>
      <w:r w:rsidRPr="00104C37">
        <w:rPr>
          <w:rFonts w:ascii="Times New Roman" w:hAnsi="Times New Roman"/>
          <w:sz w:val="24"/>
          <w:szCs w:val="20"/>
        </w:rPr>
        <w:softHyphen/>
        <w:t xml:space="preserve">вание. Наука, ее роль в современном мире. Этика ученого. Непрерывное образование и </w:t>
      </w:r>
      <w:r w:rsidRPr="00104C37">
        <w:rPr>
          <w:rFonts w:ascii="Times New Roman" w:hAnsi="Times New Roman"/>
          <w:sz w:val="24"/>
          <w:szCs w:val="20"/>
        </w:rPr>
        <w:lastRenderedPageBreak/>
        <w:t>самообразование. Мораль и религия. Мораль, её  категории. Религия, её роль в жизни общества. Нравственная культура Искусст</w:t>
      </w:r>
      <w:r w:rsidRPr="00104C37">
        <w:rPr>
          <w:rFonts w:ascii="Times New Roman" w:hAnsi="Times New Roman"/>
          <w:sz w:val="24"/>
          <w:szCs w:val="20"/>
        </w:rPr>
        <w:softHyphen/>
        <w:t>во и ду</w:t>
      </w:r>
      <w:r w:rsidRPr="00104C37">
        <w:rPr>
          <w:rFonts w:ascii="Times New Roman" w:hAnsi="Times New Roman"/>
          <w:sz w:val="24"/>
          <w:szCs w:val="20"/>
        </w:rPr>
        <w:softHyphen/>
        <w:t xml:space="preserve">ховная жизнь Искусство, его формы, Основные  направления. Эстетическая культура. Тенденции духовной жизни современной России. </w:t>
      </w:r>
    </w:p>
    <w:p w:rsidR="00104C37" w:rsidRPr="00104C37" w:rsidRDefault="00104C37" w:rsidP="00104C37">
      <w:pPr>
        <w:rPr>
          <w:rFonts w:ascii="Times New Roman" w:hAnsi="Times New Roman"/>
          <w:b/>
          <w:sz w:val="24"/>
          <w:szCs w:val="20"/>
        </w:rPr>
      </w:pPr>
      <w:r w:rsidRPr="00104C37">
        <w:rPr>
          <w:rFonts w:ascii="Times New Roman" w:hAnsi="Times New Roman"/>
          <w:b/>
          <w:sz w:val="24"/>
          <w:szCs w:val="20"/>
        </w:rPr>
        <w:t xml:space="preserve">Тема 4 Экономическая сфера. 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>Роль экономи</w:t>
      </w:r>
      <w:r w:rsidRPr="00104C37">
        <w:rPr>
          <w:rFonts w:ascii="Times New Roman" w:hAnsi="Times New Roman"/>
          <w:sz w:val="24"/>
          <w:szCs w:val="20"/>
        </w:rPr>
        <w:softHyphen/>
        <w:t>ки в жиз</w:t>
      </w:r>
      <w:r w:rsidRPr="00104C37">
        <w:rPr>
          <w:rFonts w:ascii="Times New Roman" w:hAnsi="Times New Roman"/>
          <w:sz w:val="24"/>
          <w:szCs w:val="20"/>
        </w:rPr>
        <w:softHyphen/>
        <w:t>ни обще</w:t>
      </w:r>
      <w:r w:rsidRPr="00104C37">
        <w:rPr>
          <w:rFonts w:ascii="Times New Roman" w:hAnsi="Times New Roman"/>
          <w:sz w:val="24"/>
          <w:szCs w:val="20"/>
        </w:rPr>
        <w:softHyphen/>
        <w:t>ства. Экономика как подсистема общества. Экономика как основа жизнеобеспечения общества. Экономика и социальная структура общества. Взаимовлияние экономики и политики. Эконо</w:t>
      </w:r>
      <w:r w:rsidRPr="00104C37">
        <w:rPr>
          <w:rFonts w:ascii="Times New Roman" w:hAnsi="Times New Roman"/>
          <w:sz w:val="24"/>
          <w:szCs w:val="20"/>
        </w:rPr>
        <w:softHyphen/>
        <w:t>мическая культура. Экономический интерес, экономическое поведение. Свобода экономической деятельности и социальная ответственность хозяйствующего субъекта. Культура производства и потребления.</w:t>
      </w:r>
    </w:p>
    <w:p w:rsidR="00104C37" w:rsidRPr="00104C37" w:rsidRDefault="00104C37" w:rsidP="00104C37">
      <w:pPr>
        <w:rPr>
          <w:rFonts w:ascii="Times New Roman" w:hAnsi="Times New Roman"/>
          <w:b/>
          <w:bCs/>
          <w:sz w:val="24"/>
          <w:szCs w:val="20"/>
        </w:rPr>
      </w:pPr>
      <w:r w:rsidRPr="00104C37">
        <w:rPr>
          <w:rFonts w:ascii="Times New Roman" w:hAnsi="Times New Roman"/>
          <w:b/>
          <w:sz w:val="24"/>
          <w:szCs w:val="20"/>
        </w:rPr>
        <w:t>Тема 5. Социальная сфера.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>Соци</w:t>
      </w:r>
      <w:r w:rsidRPr="00104C37">
        <w:rPr>
          <w:rFonts w:ascii="Times New Roman" w:hAnsi="Times New Roman"/>
          <w:sz w:val="24"/>
          <w:szCs w:val="20"/>
        </w:rPr>
        <w:softHyphen/>
        <w:t>альная структу</w:t>
      </w:r>
      <w:r w:rsidRPr="00104C37">
        <w:rPr>
          <w:rFonts w:ascii="Times New Roman" w:hAnsi="Times New Roman"/>
          <w:sz w:val="24"/>
          <w:szCs w:val="20"/>
        </w:rPr>
        <w:softHyphen/>
        <w:t>ра  Многообразие социальных групп. Неравенство и социальная стратификация. Социальные интересы. Социальная мобильность Соци</w:t>
      </w:r>
      <w:r w:rsidRPr="00104C37">
        <w:rPr>
          <w:rFonts w:ascii="Times New Roman" w:hAnsi="Times New Roman"/>
          <w:sz w:val="24"/>
          <w:szCs w:val="20"/>
        </w:rPr>
        <w:softHyphen/>
        <w:t>альные взаимо</w:t>
      </w:r>
      <w:r w:rsidRPr="00104C37">
        <w:rPr>
          <w:rFonts w:ascii="Times New Roman" w:hAnsi="Times New Roman"/>
          <w:sz w:val="24"/>
          <w:szCs w:val="20"/>
        </w:rPr>
        <w:softHyphen/>
        <w:t>действия. Социальные отношения и взаимодействия Социальный конфликт Социальные аспекты труда. Культура труда Соци</w:t>
      </w:r>
      <w:r w:rsidRPr="00104C37">
        <w:rPr>
          <w:rFonts w:ascii="Times New Roman" w:hAnsi="Times New Roman"/>
          <w:sz w:val="24"/>
          <w:szCs w:val="20"/>
        </w:rPr>
        <w:softHyphen/>
        <w:t>альные нормы и откло</w:t>
      </w:r>
      <w:r w:rsidRPr="00104C37">
        <w:rPr>
          <w:rFonts w:ascii="Times New Roman" w:hAnsi="Times New Roman"/>
          <w:sz w:val="24"/>
          <w:szCs w:val="20"/>
        </w:rPr>
        <w:softHyphen/>
        <w:t>няющее</w:t>
      </w:r>
      <w:r w:rsidRPr="00104C37">
        <w:rPr>
          <w:rFonts w:ascii="Times New Roman" w:hAnsi="Times New Roman"/>
          <w:sz w:val="24"/>
          <w:szCs w:val="20"/>
        </w:rPr>
        <w:softHyphen/>
        <w:t>ся пове</w:t>
      </w:r>
      <w:r w:rsidRPr="00104C37">
        <w:rPr>
          <w:rFonts w:ascii="Times New Roman" w:hAnsi="Times New Roman"/>
          <w:sz w:val="24"/>
          <w:szCs w:val="20"/>
        </w:rPr>
        <w:softHyphen/>
        <w:t>дение. Многообразие  социальные норм, его причины и профилактика. Социальный контроль и самоконтроль. На</w:t>
      </w:r>
      <w:r w:rsidRPr="00104C37">
        <w:rPr>
          <w:rFonts w:ascii="Times New Roman" w:hAnsi="Times New Roman"/>
          <w:sz w:val="24"/>
          <w:szCs w:val="20"/>
        </w:rPr>
        <w:softHyphen/>
        <w:t>цио</w:t>
      </w:r>
      <w:r w:rsidRPr="00104C37">
        <w:rPr>
          <w:rFonts w:ascii="Times New Roman" w:hAnsi="Times New Roman"/>
          <w:sz w:val="24"/>
          <w:szCs w:val="20"/>
        </w:rPr>
        <w:softHyphen/>
        <w:t>нальные отноше</w:t>
      </w:r>
      <w:r w:rsidRPr="00104C37">
        <w:rPr>
          <w:rFonts w:ascii="Times New Roman" w:hAnsi="Times New Roman"/>
          <w:sz w:val="24"/>
          <w:szCs w:val="20"/>
        </w:rPr>
        <w:softHyphen/>
        <w:t xml:space="preserve">ния. Этнические общности. Межнациональное сотрудничество  и межнациональные конфликты. Национальная политика. Культура межнациональных отношений. Семья и быт. Семья как социальный институт Семья в современном обществе. Бытовые отношения Культура </w:t>
      </w:r>
      <w:proofErr w:type="spellStart"/>
      <w:r w:rsidRPr="00104C37">
        <w:rPr>
          <w:rFonts w:ascii="Times New Roman" w:hAnsi="Times New Roman"/>
          <w:sz w:val="24"/>
          <w:szCs w:val="20"/>
        </w:rPr>
        <w:t>топоса</w:t>
      </w:r>
      <w:proofErr w:type="spellEnd"/>
      <w:r w:rsidRPr="00104C37">
        <w:rPr>
          <w:rFonts w:ascii="Times New Roman" w:hAnsi="Times New Roman"/>
          <w:sz w:val="24"/>
          <w:szCs w:val="20"/>
        </w:rPr>
        <w:t>. Моло</w:t>
      </w:r>
      <w:r w:rsidRPr="00104C37">
        <w:rPr>
          <w:rFonts w:ascii="Times New Roman" w:hAnsi="Times New Roman"/>
          <w:sz w:val="24"/>
          <w:szCs w:val="20"/>
        </w:rPr>
        <w:softHyphen/>
        <w:t>дежь в современном обществе. Молодёжь как социальная группа. Развитие социальных ролей в юношеском возрасте Молодёжная субкультура</w:t>
      </w:r>
    </w:p>
    <w:p w:rsidR="00104C37" w:rsidRPr="00104C37" w:rsidRDefault="00104C37" w:rsidP="00104C37">
      <w:pPr>
        <w:rPr>
          <w:rFonts w:ascii="Times New Roman" w:hAnsi="Times New Roman"/>
          <w:b/>
          <w:sz w:val="24"/>
          <w:szCs w:val="20"/>
        </w:rPr>
      </w:pPr>
      <w:r w:rsidRPr="00104C37">
        <w:rPr>
          <w:rFonts w:ascii="Times New Roman" w:hAnsi="Times New Roman"/>
          <w:b/>
          <w:sz w:val="24"/>
          <w:szCs w:val="20"/>
        </w:rPr>
        <w:t>Тема  6. Политическая сфер.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>Политика и власть Политика и  общество. Политические институты и отношения. Власть, ее происхождение и виды. Полити</w:t>
      </w:r>
      <w:r w:rsidRPr="00104C37">
        <w:rPr>
          <w:rFonts w:ascii="Times New Roman" w:hAnsi="Times New Roman"/>
          <w:sz w:val="24"/>
          <w:szCs w:val="20"/>
        </w:rPr>
        <w:softHyphen/>
        <w:t>ческая система Структура и функции политической системы Государство в политической системе. Политические режимы. Политическая жизнь современной России. Граж</w:t>
      </w:r>
      <w:r w:rsidRPr="00104C37">
        <w:rPr>
          <w:rFonts w:ascii="Times New Roman" w:hAnsi="Times New Roman"/>
          <w:sz w:val="24"/>
          <w:szCs w:val="20"/>
        </w:rPr>
        <w:softHyphen/>
        <w:t>данское общест</w:t>
      </w:r>
      <w:r w:rsidRPr="00104C37">
        <w:rPr>
          <w:rFonts w:ascii="Times New Roman" w:hAnsi="Times New Roman"/>
          <w:sz w:val="24"/>
          <w:szCs w:val="20"/>
        </w:rPr>
        <w:softHyphen/>
        <w:t>во и правовое государ</w:t>
      </w:r>
      <w:r w:rsidRPr="00104C37">
        <w:rPr>
          <w:rFonts w:ascii="Times New Roman" w:hAnsi="Times New Roman"/>
          <w:sz w:val="24"/>
          <w:szCs w:val="20"/>
        </w:rPr>
        <w:softHyphen/>
        <w:t>ство. Основные черты гражданского общества. Правовое  государство, его  признаки. Средства массовой коммуникации, их роль в политической жизни общества. Демо</w:t>
      </w:r>
      <w:r w:rsidRPr="00104C37">
        <w:rPr>
          <w:rFonts w:ascii="Times New Roman" w:hAnsi="Times New Roman"/>
          <w:sz w:val="24"/>
          <w:szCs w:val="20"/>
        </w:rPr>
        <w:softHyphen/>
        <w:t>кратиче</w:t>
      </w:r>
      <w:r w:rsidRPr="00104C37">
        <w:rPr>
          <w:rFonts w:ascii="Times New Roman" w:hAnsi="Times New Roman"/>
          <w:sz w:val="24"/>
          <w:szCs w:val="20"/>
        </w:rPr>
        <w:softHyphen/>
        <w:t>ские вы</w:t>
      </w:r>
      <w:r w:rsidRPr="00104C37">
        <w:rPr>
          <w:rFonts w:ascii="Times New Roman" w:hAnsi="Times New Roman"/>
          <w:sz w:val="24"/>
          <w:szCs w:val="20"/>
        </w:rPr>
        <w:softHyphen/>
        <w:t>боры и полити</w:t>
      </w:r>
      <w:r w:rsidRPr="00104C37">
        <w:rPr>
          <w:rFonts w:ascii="Times New Roman" w:hAnsi="Times New Roman"/>
          <w:sz w:val="24"/>
          <w:szCs w:val="20"/>
        </w:rPr>
        <w:softHyphen/>
        <w:t>ческие партии. Избирательные системы Многопартийность Политическая идеология Участие гражда</w:t>
      </w:r>
      <w:r w:rsidRPr="00104C37">
        <w:rPr>
          <w:rFonts w:ascii="Times New Roman" w:hAnsi="Times New Roman"/>
          <w:sz w:val="24"/>
          <w:szCs w:val="20"/>
        </w:rPr>
        <w:softHyphen/>
        <w:t>н в полити</w:t>
      </w:r>
      <w:r w:rsidRPr="00104C37">
        <w:rPr>
          <w:rFonts w:ascii="Times New Roman" w:hAnsi="Times New Roman"/>
          <w:sz w:val="24"/>
          <w:szCs w:val="20"/>
        </w:rPr>
        <w:softHyphen/>
        <w:t>ческой жизни. Политический  процесс. Политическая культура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>Раздел 3. Право.</w:t>
      </w:r>
    </w:p>
    <w:p w:rsidR="00104C37" w:rsidRPr="00104C37" w:rsidRDefault="00104C37" w:rsidP="00104C37">
      <w:pPr>
        <w:rPr>
          <w:rFonts w:ascii="Times New Roman" w:hAnsi="Times New Roman"/>
          <w:b/>
          <w:sz w:val="24"/>
          <w:szCs w:val="20"/>
        </w:rPr>
      </w:pPr>
      <w:r w:rsidRPr="00104C37">
        <w:rPr>
          <w:rFonts w:ascii="Times New Roman" w:hAnsi="Times New Roman"/>
          <w:b/>
          <w:sz w:val="24"/>
          <w:szCs w:val="20"/>
        </w:rPr>
        <w:t>Тема 7. Право как особая  система  норм.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>Право в системе социальных норм. Система права: основные отрасли, институты, отношения. Публичное и частное право. Источни</w:t>
      </w:r>
      <w:r w:rsidRPr="00104C37">
        <w:rPr>
          <w:rFonts w:ascii="Times New Roman" w:hAnsi="Times New Roman"/>
          <w:sz w:val="24"/>
          <w:szCs w:val="20"/>
        </w:rPr>
        <w:softHyphen/>
        <w:t>ки права. Правовые акты. Конституция в иерархии нормативных актов. Право</w:t>
      </w:r>
      <w:r w:rsidRPr="00104C37">
        <w:rPr>
          <w:rFonts w:ascii="Times New Roman" w:hAnsi="Times New Roman"/>
          <w:sz w:val="24"/>
          <w:szCs w:val="20"/>
        </w:rPr>
        <w:softHyphen/>
        <w:t>отноше</w:t>
      </w:r>
      <w:r w:rsidRPr="00104C37">
        <w:rPr>
          <w:rFonts w:ascii="Times New Roman" w:hAnsi="Times New Roman"/>
          <w:sz w:val="24"/>
          <w:szCs w:val="20"/>
        </w:rPr>
        <w:softHyphen/>
        <w:t>ния и правона</w:t>
      </w:r>
      <w:r w:rsidRPr="00104C37">
        <w:rPr>
          <w:rFonts w:ascii="Times New Roman" w:hAnsi="Times New Roman"/>
          <w:sz w:val="24"/>
          <w:szCs w:val="20"/>
        </w:rPr>
        <w:softHyphen/>
        <w:t>рушения. Виды юридической ответственности. Систему судебной защиты прав человека. Развитие права в современной России Совре</w:t>
      </w:r>
      <w:r w:rsidRPr="00104C37">
        <w:rPr>
          <w:rFonts w:ascii="Times New Roman" w:hAnsi="Times New Roman"/>
          <w:sz w:val="24"/>
          <w:szCs w:val="20"/>
        </w:rPr>
        <w:softHyphen/>
        <w:t>менное россий</w:t>
      </w:r>
      <w:r w:rsidRPr="00104C37">
        <w:rPr>
          <w:rFonts w:ascii="Times New Roman" w:hAnsi="Times New Roman"/>
          <w:sz w:val="24"/>
          <w:szCs w:val="20"/>
        </w:rPr>
        <w:softHyphen/>
        <w:t>ское за</w:t>
      </w:r>
      <w:r w:rsidRPr="00104C37">
        <w:rPr>
          <w:rFonts w:ascii="Times New Roman" w:hAnsi="Times New Roman"/>
          <w:sz w:val="24"/>
          <w:szCs w:val="20"/>
        </w:rPr>
        <w:softHyphen/>
        <w:t>конода</w:t>
      </w:r>
      <w:r w:rsidRPr="00104C37">
        <w:rPr>
          <w:rFonts w:ascii="Times New Roman" w:hAnsi="Times New Roman"/>
          <w:sz w:val="24"/>
          <w:szCs w:val="20"/>
        </w:rPr>
        <w:softHyphen/>
        <w:t>тельство. Основы государственного, гражданского, трудового, семейного и  уголовного права. Правовая защита природы. Предпо</w:t>
      </w:r>
      <w:r w:rsidRPr="00104C37">
        <w:rPr>
          <w:rFonts w:ascii="Times New Roman" w:hAnsi="Times New Roman"/>
          <w:sz w:val="24"/>
          <w:szCs w:val="20"/>
        </w:rPr>
        <w:softHyphen/>
        <w:t>сылки право</w:t>
      </w:r>
      <w:r w:rsidRPr="00104C37">
        <w:rPr>
          <w:rFonts w:ascii="Times New Roman" w:hAnsi="Times New Roman"/>
          <w:sz w:val="24"/>
          <w:szCs w:val="20"/>
        </w:rPr>
        <w:softHyphen/>
        <w:t>мерного поведе</w:t>
      </w:r>
      <w:r w:rsidRPr="00104C37">
        <w:rPr>
          <w:rFonts w:ascii="Times New Roman" w:hAnsi="Times New Roman"/>
          <w:sz w:val="24"/>
          <w:szCs w:val="20"/>
        </w:rPr>
        <w:softHyphen/>
        <w:t>ния Правосознание. Правовая культура.</w:t>
      </w:r>
    </w:p>
    <w:p w:rsidR="00104C37" w:rsidRPr="00104C37" w:rsidRDefault="00104C37" w:rsidP="00104C37">
      <w:pPr>
        <w:rPr>
          <w:rFonts w:ascii="Times New Roman" w:hAnsi="Times New Roman"/>
          <w:sz w:val="24"/>
          <w:szCs w:val="20"/>
        </w:rPr>
      </w:pPr>
      <w:r w:rsidRPr="00104C37">
        <w:rPr>
          <w:rFonts w:ascii="Times New Roman" w:hAnsi="Times New Roman"/>
          <w:sz w:val="24"/>
          <w:szCs w:val="20"/>
        </w:rPr>
        <w:t xml:space="preserve">Заключение. </w:t>
      </w:r>
    </w:p>
    <w:p w:rsidR="0041348A" w:rsidRPr="00540537" w:rsidRDefault="00104C37" w:rsidP="0041348A">
      <w:pPr>
        <w:rPr>
          <w:rFonts w:ascii="Times New Roman" w:hAnsi="Times New Roman"/>
          <w:sz w:val="24"/>
          <w:szCs w:val="20"/>
        </w:rPr>
        <w:sectPr w:rsidR="0041348A" w:rsidRPr="00540537">
          <w:pgSz w:w="16838" w:h="11906" w:orient="landscape"/>
          <w:pgMar w:top="720" w:right="720" w:bottom="720" w:left="720" w:header="708" w:footer="708" w:gutter="0"/>
          <w:cols w:space="720"/>
        </w:sectPr>
      </w:pPr>
      <w:r w:rsidRPr="00104C37">
        <w:rPr>
          <w:rFonts w:ascii="Times New Roman" w:hAnsi="Times New Roman"/>
          <w:sz w:val="24"/>
          <w:szCs w:val="20"/>
        </w:rPr>
        <w:t xml:space="preserve">Общество в развитии. </w:t>
      </w:r>
      <w:proofErr w:type="spellStart"/>
      <w:r w:rsidRPr="00104C37">
        <w:rPr>
          <w:rFonts w:ascii="Times New Roman" w:hAnsi="Times New Roman"/>
          <w:sz w:val="24"/>
          <w:szCs w:val="20"/>
        </w:rPr>
        <w:t>Многовариативность</w:t>
      </w:r>
      <w:proofErr w:type="spellEnd"/>
      <w:r w:rsidRPr="00104C37">
        <w:rPr>
          <w:rFonts w:ascii="Times New Roman" w:hAnsi="Times New Roman"/>
          <w:sz w:val="24"/>
          <w:szCs w:val="20"/>
        </w:rPr>
        <w:t xml:space="preserve"> общественного развития. Прогресс и регресс. Современный мир и его противоречия. </w:t>
      </w:r>
    </w:p>
    <w:p w:rsidR="00DF2A4B" w:rsidRDefault="00DF2A4B" w:rsidP="00540537"/>
    <w:sectPr w:rsidR="00DF2A4B" w:rsidSect="00E237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0F002456"/>
    <w:multiLevelType w:val="multilevel"/>
    <w:tmpl w:val="BDF4D4F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B6806"/>
    <w:multiLevelType w:val="hybridMultilevel"/>
    <w:tmpl w:val="E0887B74"/>
    <w:lvl w:ilvl="0" w:tplc="679AE498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B351D4B"/>
    <w:multiLevelType w:val="hybridMultilevel"/>
    <w:tmpl w:val="0F78C45A"/>
    <w:lvl w:ilvl="0" w:tplc="23D64750">
      <w:start w:val="1"/>
      <w:numFmt w:val="bullet"/>
      <w:lvlText w:val="o"/>
      <w:lvlJc w:val="left"/>
      <w:pPr>
        <w:tabs>
          <w:tab w:val="num" w:pos="340"/>
        </w:tabs>
        <w:ind w:left="0" w:firstLine="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5B546E"/>
    <w:multiLevelType w:val="hybridMultilevel"/>
    <w:tmpl w:val="FF3AFE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6"/>
  </w:num>
  <w:num w:numId="8">
    <w:abstractNumId w:val="6"/>
  </w:num>
  <w:num w:numId="9">
    <w:abstractNumId w:val="0"/>
  </w:num>
  <w:num w:numId="10">
    <w:abstractNumId w:val="0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348A"/>
    <w:rsid w:val="000C2300"/>
    <w:rsid w:val="00104C37"/>
    <w:rsid w:val="00203C16"/>
    <w:rsid w:val="00211877"/>
    <w:rsid w:val="002477EE"/>
    <w:rsid w:val="00254436"/>
    <w:rsid w:val="00326CB4"/>
    <w:rsid w:val="0041348A"/>
    <w:rsid w:val="00467A48"/>
    <w:rsid w:val="00540537"/>
    <w:rsid w:val="005D0946"/>
    <w:rsid w:val="005D3E24"/>
    <w:rsid w:val="007552A3"/>
    <w:rsid w:val="007C0DD8"/>
    <w:rsid w:val="0086421A"/>
    <w:rsid w:val="008E0692"/>
    <w:rsid w:val="008F5EA2"/>
    <w:rsid w:val="00BE3D09"/>
    <w:rsid w:val="00BF76DD"/>
    <w:rsid w:val="00C071BF"/>
    <w:rsid w:val="00C12552"/>
    <w:rsid w:val="00C652D1"/>
    <w:rsid w:val="00CD7A98"/>
    <w:rsid w:val="00D44EF4"/>
    <w:rsid w:val="00DF03B3"/>
    <w:rsid w:val="00DF2A4B"/>
    <w:rsid w:val="00DF48D9"/>
    <w:rsid w:val="00E23702"/>
    <w:rsid w:val="00E8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4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134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134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348A"/>
  </w:style>
  <w:style w:type="paragraph" w:styleId="a7">
    <w:name w:val="footer"/>
    <w:basedOn w:val="a"/>
    <w:link w:val="a8"/>
    <w:uiPriority w:val="99"/>
    <w:semiHidden/>
    <w:unhideWhenUsed/>
    <w:rsid w:val="0041348A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1348A"/>
    <w:rPr>
      <w:rFonts w:ascii="Calibri" w:eastAsia="Times New Roman" w:hAnsi="Calibri" w:cs="Times New Roman"/>
      <w:lang w:eastAsia="ru-RU"/>
    </w:rPr>
  </w:style>
  <w:style w:type="paragraph" w:styleId="a9">
    <w:name w:val="Plain Text"/>
    <w:basedOn w:val="a"/>
    <w:link w:val="aa"/>
    <w:uiPriority w:val="99"/>
    <w:unhideWhenUsed/>
    <w:rsid w:val="0041348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4134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1348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c">
    <w:name w:val="Стиль"/>
    <w:uiPriority w:val="99"/>
    <w:semiHidden/>
    <w:rsid w:val="0041348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4053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0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BC9D8-F9B6-4D95-BA3E-D35202794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3125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2020-02-28T13:06:00Z</cp:lastPrinted>
  <dcterms:created xsi:type="dcterms:W3CDTF">2019-12-06T17:02:00Z</dcterms:created>
  <dcterms:modified xsi:type="dcterms:W3CDTF">2020-02-28T13:08:00Z</dcterms:modified>
</cp:coreProperties>
</file>